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9390C">
        <w:rPr>
          <w:rFonts w:ascii="Times New Roman" w:hAnsi="Times New Roman" w:cs="Times New Roman"/>
          <w:b/>
          <w:sz w:val="28"/>
          <w:szCs w:val="28"/>
        </w:rPr>
        <w:t>21 июня</w:t>
      </w:r>
      <w:r w:rsidR="0001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24">
        <w:rPr>
          <w:rFonts w:ascii="Times New Roman" w:hAnsi="Times New Roman" w:cs="Times New Roman"/>
          <w:b/>
          <w:sz w:val="28"/>
          <w:szCs w:val="28"/>
        </w:rPr>
        <w:t>20</w:t>
      </w:r>
      <w:r w:rsidR="00F10CC5">
        <w:rPr>
          <w:rFonts w:ascii="Times New Roman" w:hAnsi="Times New Roman" w:cs="Times New Roman"/>
          <w:b/>
          <w:sz w:val="28"/>
          <w:szCs w:val="28"/>
        </w:rPr>
        <w:t>2</w:t>
      </w:r>
      <w:r w:rsidR="00017FEB">
        <w:rPr>
          <w:rFonts w:ascii="Times New Roman" w:hAnsi="Times New Roman" w:cs="Times New Roman"/>
          <w:b/>
          <w:sz w:val="28"/>
          <w:szCs w:val="28"/>
        </w:rPr>
        <w:t>1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28B1">
        <w:rPr>
          <w:rFonts w:ascii="Times New Roman" w:hAnsi="Times New Roman" w:cs="Times New Roman"/>
          <w:b/>
          <w:sz w:val="28"/>
          <w:szCs w:val="28"/>
        </w:rPr>
        <w:t>14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г. </w:t>
      </w:r>
      <w:r w:rsidR="006928B1">
        <w:rPr>
          <w:rFonts w:ascii="Times New Roman" w:hAnsi="Times New Roman" w:cs="Times New Roman"/>
          <w:sz w:val="28"/>
          <w:szCs w:val="28"/>
        </w:rPr>
        <w:t>Чита, ул. Тимирязева, 27А</w:t>
      </w:r>
      <w:r>
        <w:rPr>
          <w:rFonts w:ascii="Times New Roman" w:hAnsi="Times New Roman" w:cs="Times New Roman"/>
          <w:sz w:val="28"/>
          <w:szCs w:val="28"/>
        </w:rPr>
        <w:t>, учебный класс.</w:t>
      </w:r>
      <w:proofErr w:type="gramEnd"/>
    </w:p>
    <w:p w:rsidR="00017FEB" w:rsidRPr="00047E24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замещение вакантной </w:t>
      </w:r>
      <w:proofErr w:type="gramStart"/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>должности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color w:val="000000"/>
          <w:spacing w:val="11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отдела энергетического надзора</w:t>
      </w:r>
      <w:proofErr w:type="gramEnd"/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надзора за гидротехническими сооружениями (регулирование в сфере безопасности гидротехнических </w:t>
      </w:r>
      <w:r w:rsidR="00017FEB" w:rsidRPr="002F459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сооружений) </w:t>
      </w:r>
      <w:r w:rsidR="00017FEB" w:rsidRPr="002F459F">
        <w:rPr>
          <w:rFonts w:ascii="Times New Roman" w:hAnsi="Times New Roman" w:cs="Times New Roman"/>
          <w:sz w:val="28"/>
          <w:szCs w:val="28"/>
        </w:rPr>
        <w:t>-</w:t>
      </w:r>
      <w:r w:rsidR="005B1B76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Крушельницкая Ксения Владимировна, </w:t>
      </w:r>
      <w:proofErr w:type="spellStart"/>
      <w:r w:rsidR="00D9390C">
        <w:rPr>
          <w:rFonts w:ascii="Times New Roman" w:hAnsi="Times New Roman" w:cs="Times New Roman"/>
          <w:b/>
          <w:sz w:val="28"/>
          <w:szCs w:val="28"/>
        </w:rPr>
        <w:t>Кашурников</w:t>
      </w:r>
      <w:proofErr w:type="spellEnd"/>
      <w:r w:rsidR="00D9390C">
        <w:rPr>
          <w:rFonts w:ascii="Times New Roman" w:hAnsi="Times New Roman" w:cs="Times New Roman"/>
          <w:b/>
          <w:sz w:val="28"/>
          <w:szCs w:val="28"/>
        </w:rPr>
        <w:t xml:space="preserve"> Николай Евгеньевич.</w:t>
      </w:r>
      <w:bookmarkStart w:id="0" w:name="_GoBack"/>
      <w:bookmarkEnd w:id="0"/>
    </w:p>
    <w:sectPr w:rsidR="00017FEB" w:rsidRPr="0004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38</cp:revision>
  <cp:lastPrinted>2021-04-08T01:39:00Z</cp:lastPrinted>
  <dcterms:created xsi:type="dcterms:W3CDTF">2018-04-27T04:03:00Z</dcterms:created>
  <dcterms:modified xsi:type="dcterms:W3CDTF">2021-06-03T00:40:00Z</dcterms:modified>
</cp:coreProperties>
</file>